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E" w:rsidRPr="00C17D5E" w:rsidRDefault="00C17D5E" w:rsidP="00C17D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7D5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17D5E" w:rsidRPr="00C17D5E" w:rsidRDefault="00C17D5E" w:rsidP="00C17D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E30613"/>
          <w:sz w:val="17"/>
          <w:szCs w:val="17"/>
          <w:lang w:eastAsia="ru-RU"/>
        </w:rPr>
      </w:pPr>
      <w:r w:rsidRPr="00C17D5E">
        <w:rPr>
          <w:rFonts w:ascii="Verdana" w:eastAsia="Times New Roman" w:hAnsi="Verdana" w:cs="Times New Roman"/>
          <w:caps/>
          <w:color w:val="E30613"/>
          <w:sz w:val="17"/>
          <w:szCs w:val="17"/>
          <w:lang w:eastAsia="ru-RU"/>
        </w:rPr>
        <w:t>Официальный</w:t>
      </w:r>
      <w:r w:rsidRPr="00C17D5E">
        <w:rPr>
          <w:rFonts w:ascii="Verdana" w:eastAsia="Times New Roman" w:hAnsi="Verdana" w:cs="Times New Roman"/>
          <w:caps/>
          <w:color w:val="E30613"/>
          <w:sz w:val="17"/>
          <w:szCs w:val="17"/>
          <w:lang w:eastAsia="ru-RU"/>
        </w:rPr>
        <w:br/>
        <w:t>информационный портал</w:t>
      </w:r>
    </w:p>
    <w:p w:rsidR="00C17D5E" w:rsidRPr="00C17D5E" w:rsidRDefault="00C17D5E" w:rsidP="00C17D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00000"/>
          <w:sz w:val="17"/>
          <w:szCs w:val="17"/>
          <w:lang w:eastAsia="ru-RU"/>
        </w:rPr>
      </w:pPr>
      <w:r w:rsidRPr="00C17D5E">
        <w:rPr>
          <w:rFonts w:ascii="Verdana" w:eastAsia="Times New Roman" w:hAnsi="Verdana" w:cs="Times New Roman"/>
          <w:caps/>
          <w:color w:val="000000"/>
          <w:sz w:val="17"/>
          <w:szCs w:val="17"/>
          <w:lang w:eastAsia="ru-RU"/>
        </w:rPr>
        <w:t>единого государственного</w:t>
      </w:r>
      <w:r w:rsidRPr="00C17D5E">
        <w:rPr>
          <w:rFonts w:ascii="Verdana" w:eastAsia="Times New Roman" w:hAnsi="Verdana" w:cs="Times New Roman"/>
          <w:caps/>
          <w:color w:val="000000"/>
          <w:sz w:val="17"/>
          <w:szCs w:val="17"/>
          <w:lang w:eastAsia="ru-RU"/>
        </w:rPr>
        <w:br/>
        <w:t>экзамена</w:t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9"/>
          <w:szCs w:val="19"/>
          <w:u w:val="single"/>
          <w:lang w:eastAsia="ru-RU"/>
        </w:rPr>
      </w:pPr>
      <w:r w:rsidRPr="00C17D5E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fldChar w:fldCharType="begin"/>
      </w:r>
      <w:r w:rsidRPr="00C17D5E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instrText xml:space="preserve"> HYPERLINK "http://ege.edu.ru/ru/special/main/" </w:instrText>
      </w:r>
      <w:r w:rsidRPr="00C17D5E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fldChar w:fldCharType="separate"/>
      </w:r>
    </w:p>
    <w:tbl>
      <w:tblPr>
        <w:tblpPr w:leftFromText="180" w:rightFromText="180" w:vertAnchor="text" w:horzAnchor="page" w:tblpX="869" w:tblpY="263"/>
        <w:tblOverlap w:val="never"/>
        <w:tblW w:w="11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"/>
        <w:gridCol w:w="1497"/>
        <w:gridCol w:w="12"/>
        <w:gridCol w:w="2268"/>
        <w:gridCol w:w="23"/>
        <w:gridCol w:w="2300"/>
        <w:gridCol w:w="75"/>
        <w:gridCol w:w="12"/>
        <w:gridCol w:w="2128"/>
        <w:gridCol w:w="91"/>
        <w:gridCol w:w="2300"/>
        <w:gridCol w:w="868"/>
      </w:tblGrid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Дата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ЕГЭ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szCs w:val="19"/>
                <w:lang w:eastAsia="ru-RU"/>
              </w:rPr>
              <w:t>ГВЭ-11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ОГЭ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szCs w:val="19"/>
                <w:lang w:eastAsia="ru-RU"/>
              </w:rPr>
              <w:t>ГВЭ-9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4598" w:type="pct"/>
            <w:gridSpan w:val="10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Досрочный период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14 марта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математика Б, 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16 марта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история, химия</w:t>
            </w:r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история, химия</w:t>
            </w: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18 марта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 (</w:t>
            </w:r>
            <w:proofErr w:type="spell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устн</w:t>
            </w:r>
            <w:proofErr w:type="spell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20 марта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марта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языки, биология, физика</w:t>
            </w:r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языки, биология, физика</w:t>
            </w: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24 марта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география, литература</w:t>
            </w:r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география, литература</w:t>
            </w: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 апреля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химия, информатика и ИКТ, иностранные языки (</w:t>
            </w:r>
            <w:proofErr w:type="spellStart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устн</w:t>
            </w:r>
            <w:proofErr w:type="spellEnd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), история</w:t>
            </w:r>
          </w:p>
        </w:tc>
        <w:tc>
          <w:tcPr>
            <w:tcW w:w="1020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химия, информатика и ИКТ, иностранные языки, история,</w:t>
            </w:r>
          </w:p>
        </w:tc>
        <w:tc>
          <w:tcPr>
            <w:tcW w:w="919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pct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c>
          <w:tcPr>
            <w:tcW w:w="677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5 апреля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7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1035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география, обществознание, физика, биология</w:t>
            </w:r>
          </w:p>
        </w:tc>
        <w:tc>
          <w:tcPr>
            <w:tcW w:w="91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7 апреля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русский язык, математика Б, </w:t>
            </w:r>
            <w:proofErr w:type="gramStart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20 апреля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апреля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24 апреля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история, биология, физика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история, биология, физика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26 апреля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28 апреля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иностранный 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 мая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4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история, биология, физика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5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6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информатика и ИКТ, обществознание, химия, </w:t>
            </w: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lastRenderedPageBreak/>
              <w:t>география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lastRenderedPageBreak/>
              <w:t>география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4598" w:type="pct"/>
            <w:gridSpan w:val="10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lastRenderedPageBreak/>
              <w:t>Основной этап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26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27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29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география, информатика и ИКТ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география, информатика и ИКТ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30 мая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история, биология, физика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история, биология, физика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31 мая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химия, история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химия, история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5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 Б</w:t>
            </w:r>
            <w:proofErr w:type="gramEnd"/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6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7 июня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математика 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8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9 июня </w:t>
            </w: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обществознание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физика, литература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физика, литература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15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16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 (</w:t>
            </w:r>
            <w:proofErr w:type="spell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устн</w:t>
            </w:r>
            <w:proofErr w:type="spell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 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17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 (</w:t>
            </w:r>
            <w:proofErr w:type="spell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устн</w:t>
            </w:r>
            <w:proofErr w:type="spell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19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история, биология, физика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20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21 июня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биология, 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биология, иностранные языки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математика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математика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иностранные языки (</w:t>
            </w:r>
            <w:proofErr w:type="spellStart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устн</w:t>
            </w:r>
            <w:proofErr w:type="spellEnd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русский 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23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иностранные языки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24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предметам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предметам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28 июня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математика Б, математика </w:t>
            </w:r>
            <w:proofErr w:type="gramStart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математика 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29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30 июня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предметам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предметам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4598" w:type="pct"/>
            <w:gridSpan w:val="10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Дополнительный период (сентябрьские сроки)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4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6 сентября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история, биология, физика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география, история, биология, физика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7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 Б</w:t>
            </w:r>
            <w:proofErr w:type="gramEnd"/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математика 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8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11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13 сентября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русский язык 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русский язык 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15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  <w:proofErr w:type="gramStart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 Б</w:t>
            </w:r>
            <w:proofErr w:type="gramEnd"/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, русский 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математика, русский язык</w:t>
            </w: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математика 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 xml:space="preserve">резерв: математика 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18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география, история, биология, физика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19 </w:t>
            </w: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резерв: русский </w:t>
            </w: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язык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 xml:space="preserve">резерв: русский </w:t>
            </w: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язык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20 сентября (</w:t>
            </w:r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26911" w:rsidRPr="00C17D5E" w:rsidTr="00D26911">
        <w:trPr>
          <w:gridBefore w:val="1"/>
          <w:gridAfter w:val="1"/>
          <w:wBefore w:w="29" w:type="pct"/>
          <w:wAfter w:w="373" w:type="pct"/>
        </w:trPr>
        <w:tc>
          <w:tcPr>
            <w:tcW w:w="64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21 сентября (</w:t>
            </w:r>
            <w:proofErr w:type="spellStart"/>
            <w:proofErr w:type="gram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89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990" w:type="pct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иностранные языки</w:t>
            </w:r>
          </w:p>
        </w:tc>
        <w:tc>
          <w:tcPr>
            <w:tcW w:w="98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D26911" w:rsidRPr="00C17D5E" w:rsidRDefault="00D26911" w:rsidP="00D269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иностранные языки</w:t>
            </w:r>
          </w:p>
        </w:tc>
      </w:tr>
    </w:tbl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r w:rsidRPr="00C17D5E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fldChar w:fldCharType="end"/>
      </w:r>
    </w:p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9"/>
          <w:szCs w:val="19"/>
          <w:lang w:eastAsia="ru-RU"/>
        </w:rPr>
        <w:drawing>
          <wp:inline distT="0" distB="0" distL="0" distR="0">
            <wp:extent cx="1547495" cy="904240"/>
            <wp:effectExtent l="19050" t="0" r="0" b="0"/>
            <wp:docPr id="6" name="Рисунок 6" descr="http://ege.edu.ru/common/img/img_2015/ege201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ge.edu.ru/common/img/img_2015/ege201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45" w:type="pct"/>
        <w:tblCellMar>
          <w:left w:w="0" w:type="dxa"/>
          <w:right w:w="0" w:type="dxa"/>
        </w:tblCellMar>
        <w:tblLook w:val="04A0"/>
      </w:tblPr>
      <w:tblGrid>
        <w:gridCol w:w="6"/>
        <w:gridCol w:w="2451"/>
        <w:gridCol w:w="2452"/>
        <w:gridCol w:w="2452"/>
        <w:gridCol w:w="2452"/>
      </w:tblGrid>
      <w:tr w:rsidR="00C17D5E" w:rsidRPr="00C17D5E" w:rsidTr="00C17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17D5E" w:rsidRPr="00C17D5E" w:rsidRDefault="00C17D5E" w:rsidP="00C17D5E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17D5E" w:rsidRPr="00C17D5E" w:rsidRDefault="00C17D5E" w:rsidP="00C17D5E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17D5E" w:rsidRPr="00C17D5E" w:rsidRDefault="00C17D5E" w:rsidP="00C17D5E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17D5E" w:rsidRPr="00C17D5E" w:rsidRDefault="00C17D5E" w:rsidP="00C17D5E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17D5E" w:rsidRPr="00C17D5E" w:rsidRDefault="00C17D5E" w:rsidP="00C17D5E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C17D5E" w:rsidRPr="00C17D5E" w:rsidTr="00C17D5E"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 w:color="auto" w:fill="DAE1F7"/>
            <w:tcMar>
              <w:top w:w="570" w:type="dxa"/>
              <w:left w:w="0" w:type="dxa"/>
              <w:bottom w:w="0" w:type="dxa"/>
              <w:right w:w="0" w:type="dxa"/>
            </w:tcMar>
            <w:hideMark/>
          </w:tcPr>
          <w:p w:rsidR="00C17D5E" w:rsidRPr="00C17D5E" w:rsidRDefault="00C17D5E" w:rsidP="00C17D5E">
            <w:pPr>
              <w:numPr>
                <w:ilvl w:val="0"/>
                <w:numId w:val="1"/>
              </w:numPr>
              <w:spacing w:after="0" w:line="222" w:lineRule="atLeast"/>
              <w:ind w:left="0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16" w:type="dxa"/>
              <w:left w:w="506" w:type="dxa"/>
              <w:bottom w:w="0" w:type="dxa"/>
              <w:right w:w="459" w:type="dxa"/>
            </w:tcMar>
            <w:hideMark/>
          </w:tcPr>
          <w:p w:rsidR="00C17D5E" w:rsidRPr="00C17D5E" w:rsidRDefault="00C17D5E" w:rsidP="00C17D5E">
            <w:pPr>
              <w:spacing w:before="100" w:beforeAutospacing="1" w:after="348" w:line="316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8"/>
                <w:szCs w:val="38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8"/>
                <w:szCs w:val="38"/>
                <w:lang w:eastAsia="ru-RU"/>
              </w:rPr>
              <w:t>Проект расписания ГИА 2017</w:t>
            </w:r>
          </w:p>
          <w:p w:rsidR="00C17D5E" w:rsidRPr="00C17D5E" w:rsidRDefault="00C17D5E" w:rsidP="00C17D5E">
            <w:pPr>
              <w:spacing w:after="240" w:line="336" w:lineRule="atLeast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proofErr w:type="spellStart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Рособрнадзор</w:t>
            </w:r>
            <w:proofErr w:type="spellEnd"/>
            <w:r w:rsidRPr="00C17D5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      </w:r>
          </w:p>
          <w:p w:rsidR="00C17D5E" w:rsidRPr="00C17D5E" w:rsidRDefault="00C17D5E" w:rsidP="00C17D5E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</w:tbl>
    <w:p w:rsidR="00C17D5E" w:rsidRPr="00C17D5E" w:rsidRDefault="00C17D5E" w:rsidP="00C17D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9"/>
          <w:szCs w:val="19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7"/>
        <w:gridCol w:w="2136"/>
        <w:gridCol w:w="37"/>
        <w:gridCol w:w="1439"/>
        <w:gridCol w:w="38"/>
        <w:gridCol w:w="1308"/>
        <w:gridCol w:w="38"/>
        <w:gridCol w:w="2173"/>
        <w:gridCol w:w="38"/>
        <w:gridCol w:w="2073"/>
        <w:gridCol w:w="38"/>
      </w:tblGrid>
      <w:tr w:rsidR="00C17D5E" w:rsidRPr="00C17D5E" w:rsidTr="00C17D5E">
        <w:tc>
          <w:tcPr>
            <w:tcW w:w="633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17D5E" w:rsidRPr="00C17D5E" w:rsidRDefault="00C17D5E" w:rsidP="00C17D5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85" w:type="dxa"/>
              <w:left w:w="0" w:type="dxa"/>
              <w:bottom w:w="443" w:type="dxa"/>
              <w:right w:w="0" w:type="dxa"/>
            </w:tcMar>
            <w:hideMark/>
          </w:tcPr>
          <w:p w:rsidR="00C17D5E" w:rsidRPr="00C17D5E" w:rsidRDefault="00C17D5E" w:rsidP="00C1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hyperlink r:id="rId7" w:tgtFrame="_blank" w:history="1">
              <w:proofErr w:type="spellStart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>РОСОБРНАДЗОР</w:t>
              </w:r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>Федеральная</w:t>
              </w:r>
              <w:proofErr w:type="spellEnd"/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 xml:space="preserve"> служба по надзору в сфере образования и науки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17D5E" w:rsidRPr="00C17D5E" w:rsidRDefault="00C17D5E" w:rsidP="00C17D5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85" w:type="dxa"/>
              <w:left w:w="0" w:type="dxa"/>
              <w:bottom w:w="443" w:type="dxa"/>
              <w:right w:w="0" w:type="dxa"/>
            </w:tcMar>
            <w:hideMark/>
          </w:tcPr>
          <w:p w:rsidR="00C17D5E" w:rsidRPr="00C17D5E" w:rsidRDefault="00C17D5E" w:rsidP="00C1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hyperlink r:id="rId8" w:tgtFrame="_blank" w:history="1">
              <w:proofErr w:type="spellStart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>ФИПИ</w:t>
              </w:r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>Федеральный</w:t>
              </w:r>
              <w:proofErr w:type="spellEnd"/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 xml:space="preserve"> институт педагогических измерений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17D5E" w:rsidRPr="00C17D5E" w:rsidRDefault="00C17D5E" w:rsidP="00C17D5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85" w:type="dxa"/>
              <w:left w:w="0" w:type="dxa"/>
              <w:bottom w:w="443" w:type="dxa"/>
              <w:right w:w="0" w:type="dxa"/>
            </w:tcMar>
            <w:hideMark/>
          </w:tcPr>
          <w:p w:rsidR="00C17D5E" w:rsidRPr="00C17D5E" w:rsidRDefault="00C17D5E" w:rsidP="00C1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hyperlink r:id="rId9" w:tgtFrame="_blank" w:history="1">
              <w:proofErr w:type="spellStart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>ФЦТ</w:t>
              </w:r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>Федеральный</w:t>
              </w:r>
              <w:proofErr w:type="spellEnd"/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 xml:space="preserve"> центр тестирования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17D5E" w:rsidRPr="00C17D5E" w:rsidRDefault="00C17D5E" w:rsidP="00C17D5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85" w:type="dxa"/>
              <w:left w:w="0" w:type="dxa"/>
              <w:bottom w:w="443" w:type="dxa"/>
              <w:right w:w="0" w:type="dxa"/>
            </w:tcMar>
            <w:hideMark/>
          </w:tcPr>
          <w:p w:rsidR="00C17D5E" w:rsidRPr="00C17D5E" w:rsidRDefault="00C17D5E" w:rsidP="00C1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hyperlink r:id="rId10" w:tgtFrame="_blank" w:history="1">
              <w:proofErr w:type="spellStart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>Минобрнауки</w:t>
              </w:r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>Министерство</w:t>
              </w:r>
              <w:proofErr w:type="spellEnd"/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 xml:space="preserve"> образования и науки РФ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17D5E" w:rsidRPr="00C17D5E" w:rsidRDefault="00C17D5E" w:rsidP="00C17D5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85" w:type="dxa"/>
              <w:left w:w="0" w:type="dxa"/>
              <w:bottom w:w="443" w:type="dxa"/>
              <w:right w:w="0" w:type="dxa"/>
            </w:tcMar>
            <w:hideMark/>
          </w:tcPr>
          <w:p w:rsidR="00C17D5E" w:rsidRPr="00C17D5E" w:rsidRDefault="00C17D5E" w:rsidP="00C1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hyperlink r:id="rId11" w:tgtFrame="_blank" w:history="1">
              <w:proofErr w:type="gramStart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>Российское</w:t>
              </w:r>
              <w:proofErr w:type="gramEnd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C17D5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9"/>
                  <w:szCs w:val="19"/>
                  <w:lang w:eastAsia="ru-RU"/>
                </w:rPr>
                <w:t>образование</w:t>
              </w:r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>Федеральный</w:t>
              </w:r>
              <w:proofErr w:type="spellEnd"/>
              <w:r w:rsidRPr="00C17D5E">
                <w:rPr>
                  <w:rFonts w:ascii="Calibri" w:eastAsia="Times New Roman" w:hAnsi="Calibri" w:cs="Times New Roman"/>
                  <w:color w:val="949699"/>
                  <w:sz w:val="19"/>
                  <w:szCs w:val="19"/>
                  <w:lang w:eastAsia="ru-RU"/>
                </w:rPr>
                <w:t xml:space="preserve"> портал</w:t>
              </w:r>
            </w:hyperlink>
          </w:p>
        </w:tc>
        <w:tc>
          <w:tcPr>
            <w:tcW w:w="633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17D5E" w:rsidRPr="00C17D5E" w:rsidRDefault="00C17D5E" w:rsidP="00C17D5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</w:pPr>
            <w:r w:rsidRPr="00C17D5E">
              <w:rPr>
                <w:rFonts w:ascii="Calibri" w:eastAsia="Times New Roman" w:hAnsi="Calibri" w:cs="Times New Roman"/>
                <w:color w:val="1F262D"/>
                <w:sz w:val="19"/>
                <w:szCs w:val="19"/>
                <w:lang w:eastAsia="ru-RU"/>
              </w:rPr>
              <w:t> </w:t>
            </w:r>
          </w:p>
        </w:tc>
      </w:tr>
    </w:tbl>
    <w:p w:rsidR="00C17D5E" w:rsidRPr="00C17D5E" w:rsidRDefault="00C17D5E" w:rsidP="00C17D5E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E6E6E6"/>
          <w:sz w:val="19"/>
          <w:szCs w:val="19"/>
          <w:lang w:eastAsia="ru-RU"/>
        </w:rPr>
      </w:pPr>
      <w:hyperlink r:id="rId12" w:history="1">
        <w:r w:rsidRPr="00C17D5E">
          <w:rPr>
            <w:rFonts w:ascii="Verdana" w:eastAsia="Times New Roman" w:hAnsi="Verdana" w:cs="Times New Roman"/>
            <w:b/>
            <w:bCs/>
            <w:caps/>
            <w:color w:val="FFFFFF"/>
            <w:sz w:val="19"/>
            <w:szCs w:val="19"/>
            <w:bdr w:val="none" w:sz="0" w:space="0" w:color="auto" w:frame="1"/>
            <w:shd w:val="clear" w:color="auto" w:fill="0071BB"/>
            <w:lang w:eastAsia="ru-RU"/>
          </w:rPr>
          <w:t>Обратная связь</w:t>
        </w:r>
      </w:hyperlink>
    </w:p>
    <w:p w:rsidR="00C17D5E" w:rsidRPr="00C17D5E" w:rsidRDefault="00C17D5E" w:rsidP="00C17D5E">
      <w:pPr>
        <w:shd w:val="clear" w:color="auto" w:fill="F2F2F2"/>
        <w:spacing w:after="240" w:line="253" w:lineRule="atLeast"/>
        <w:jc w:val="center"/>
        <w:rPr>
          <w:rFonts w:ascii="Verdana" w:eastAsia="Times New Roman" w:hAnsi="Verdana" w:cs="Times New Roman"/>
          <w:color w:val="949699"/>
          <w:sz w:val="19"/>
          <w:szCs w:val="19"/>
          <w:lang w:eastAsia="ru-RU"/>
        </w:rPr>
      </w:pPr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 xml:space="preserve">Служба поддержки: </w:t>
      </w:r>
      <w:proofErr w:type="spellStart"/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>e-mail</w:t>
      </w:r>
      <w:proofErr w:type="spellEnd"/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 xml:space="preserve"> - </w:t>
      </w:r>
      <w:proofErr w:type="spellStart"/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>sites_support@obrnadzor.gov.ru</w:t>
      </w:r>
      <w:proofErr w:type="spellEnd"/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 xml:space="preserve">, тел. </w:t>
      </w:r>
      <w:hyperlink r:id="rId13" w:history="1">
        <w:r w:rsidRPr="00C17D5E">
          <w:rPr>
            <w:rFonts w:ascii="Verdana" w:eastAsia="Times New Roman" w:hAnsi="Verdana" w:cs="Times New Roman"/>
            <w:color w:val="0071BB"/>
            <w:sz w:val="20"/>
            <w:szCs w:val="20"/>
            <w:u w:val="single"/>
            <w:lang w:eastAsia="ru-RU"/>
          </w:rPr>
          <w:t>+7-495-104-75-25</w:t>
        </w:r>
      </w:hyperlink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br/>
        <w:t>График работы службы поддержки: с 08:00 до 19:00 в рабочие дни по московскому времени</w:t>
      </w:r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br/>
        <w:t xml:space="preserve">Телефон доверия ЕГЭ: </w:t>
      </w:r>
      <w:hyperlink r:id="rId14" w:history="1">
        <w:r w:rsidRPr="00C17D5E">
          <w:rPr>
            <w:rFonts w:ascii="Verdana" w:eastAsia="Times New Roman" w:hAnsi="Verdana" w:cs="Times New Roman"/>
            <w:color w:val="0071BB"/>
            <w:sz w:val="20"/>
            <w:szCs w:val="20"/>
            <w:u w:val="single"/>
            <w:lang w:eastAsia="ru-RU"/>
          </w:rPr>
          <w:t>+7-495-104-68-38</w:t>
        </w:r>
      </w:hyperlink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br/>
        <w:t>© 2001-2016 Федеральная служба по надзору в сфере образования и науки</w:t>
      </w:r>
      <w:proofErr w:type="gramStart"/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br/>
        <w:t>П</w:t>
      </w:r>
      <w:proofErr w:type="gramEnd"/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 xml:space="preserve">ри использовании материалов портала ЕГЭ на внешних Интернет-ресурсах ссылка на </w:t>
      </w:r>
      <w:hyperlink r:id="rId15" w:history="1">
        <w:r w:rsidRPr="00C17D5E">
          <w:rPr>
            <w:rFonts w:ascii="Verdana" w:eastAsia="Times New Roman" w:hAnsi="Verdana" w:cs="Times New Roman"/>
            <w:color w:val="0071BB"/>
            <w:sz w:val="20"/>
            <w:szCs w:val="20"/>
            <w:u w:val="single"/>
            <w:lang w:eastAsia="ru-RU"/>
          </w:rPr>
          <w:t>первоисточник</w:t>
        </w:r>
      </w:hyperlink>
      <w:r w:rsidRPr="00C17D5E">
        <w:rPr>
          <w:rFonts w:ascii="Verdana" w:eastAsia="Times New Roman" w:hAnsi="Verdana" w:cs="Times New Roman"/>
          <w:color w:val="949699"/>
          <w:sz w:val="20"/>
          <w:szCs w:val="20"/>
          <w:lang w:eastAsia="ru-RU"/>
        </w:rPr>
        <w:t xml:space="preserve"> обязательна</w:t>
      </w:r>
      <w:r w:rsidRPr="00C17D5E">
        <w:rPr>
          <w:rFonts w:ascii="Verdana" w:eastAsia="Times New Roman" w:hAnsi="Verdana" w:cs="Times New Roman"/>
          <w:color w:val="949699"/>
          <w:sz w:val="19"/>
          <w:szCs w:val="19"/>
          <w:lang w:eastAsia="ru-RU"/>
        </w:rPr>
        <w:br/>
      </w:r>
      <w:r w:rsidRPr="00C17D5E">
        <w:rPr>
          <w:rFonts w:ascii="Verdana" w:eastAsia="Times New Roman" w:hAnsi="Verdana" w:cs="Times New Roman"/>
          <w:color w:val="949699"/>
          <w:sz w:val="19"/>
          <w:szCs w:val="19"/>
          <w:lang w:eastAsia="ru-RU"/>
        </w:rPr>
        <w:br/>
      </w:r>
    </w:p>
    <w:sectPr w:rsidR="00C17D5E" w:rsidRPr="00C17D5E" w:rsidSect="00E1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0C0D"/>
    <w:multiLevelType w:val="multilevel"/>
    <w:tmpl w:val="AB7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7D5E"/>
    <w:rsid w:val="00560232"/>
    <w:rsid w:val="009F730B"/>
    <w:rsid w:val="00C17D5E"/>
    <w:rsid w:val="00C66091"/>
    <w:rsid w:val="00D26911"/>
    <w:rsid w:val="00D3759F"/>
    <w:rsid w:val="00E1673B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B"/>
  </w:style>
  <w:style w:type="paragraph" w:styleId="1">
    <w:name w:val="heading 1"/>
    <w:basedOn w:val="a"/>
    <w:link w:val="10"/>
    <w:uiPriority w:val="9"/>
    <w:qFormat/>
    <w:rsid w:val="00C17D5E"/>
    <w:pPr>
      <w:spacing w:before="100" w:beforeAutospacing="1" w:after="100" w:afterAutospacing="1" w:line="316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D5E"/>
    <w:rPr>
      <w:rFonts w:ascii="Calibri" w:eastAsia="Times New Roman" w:hAnsi="Calibri" w:cs="Times New Roman"/>
      <w:b/>
      <w:bCs/>
      <w:color w:val="202731"/>
      <w:kern w:val="36"/>
      <w:sz w:val="38"/>
      <w:szCs w:val="3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D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D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D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D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C17D5E"/>
    <w:rPr>
      <w:b/>
      <w:bCs/>
    </w:rPr>
  </w:style>
  <w:style w:type="character" w:styleId="a4">
    <w:name w:val="Emphasis"/>
    <w:basedOn w:val="a0"/>
    <w:uiPriority w:val="20"/>
    <w:qFormat/>
    <w:rsid w:val="00C17D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49699"/>
                            <w:bottom w:val="none" w:sz="0" w:space="0" w:color="auto"/>
                            <w:right w:val="single" w:sz="6" w:space="0" w:color="949699"/>
                          </w:divBdr>
                        </w:div>
                      </w:divsChild>
                    </w:div>
                  </w:divsChild>
                </w:div>
                <w:div w:id="850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4C5"/>
                    <w:right w:val="none" w:sz="0" w:space="0" w:color="auto"/>
                  </w:divBdr>
                </w:div>
              </w:divsChild>
            </w:div>
            <w:div w:id="2086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7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3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BEBFC1"/>
                <w:right w:val="none" w:sz="0" w:space="0" w:color="auto"/>
              </w:divBdr>
            </w:div>
            <w:div w:id="2051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868">
                  <w:marLeft w:val="491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single" w:sz="6" w:space="6" w:color="BEC3D1"/>
                    <w:right w:val="none" w:sz="0" w:space="0" w:color="auto"/>
                  </w:divBdr>
                </w:div>
              </w:divsChild>
            </w:div>
            <w:div w:id="1778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tel:+7-495-104-75-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ege.edu.ru/ru/feedbac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www.ege.edu.ru/" TargetMode="External"/><Relationship Id="rId10" Type="http://schemas.openxmlformats.org/officeDocument/2006/relationships/hyperlink" Target="http://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tel:+7-495-104-68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2016-10-29T08:52:00Z</cp:lastPrinted>
  <dcterms:created xsi:type="dcterms:W3CDTF">2016-10-29T08:49:00Z</dcterms:created>
  <dcterms:modified xsi:type="dcterms:W3CDTF">2016-10-29T08:56:00Z</dcterms:modified>
</cp:coreProperties>
</file>